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economicoadministratiu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6F2E6F" w:rsidRPr="00C52858" w:rsidRDefault="006F2E6F" w:rsidP="006F2E6F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>D’acord amb l’article 9.4 b), de la Llei 2/2015, de 2 d’abril, de la Generalitat, de Transparència, Bon Govern i Participació Ciutadana de la Comunitat Valenciana, es van rebre els següents obsequis:</w:t>
      </w:r>
    </w:p>
    <w:p w:rsidR="006F2E6F" w:rsidRPr="00C52858" w:rsidRDefault="006F2E6F" w:rsidP="006F2E6F">
      <w:pPr>
        <w:spacing w:before="120" w:after="0"/>
        <w:jc w:val="both"/>
        <w:rPr>
          <w:rFonts w:ascii="Tahoma" w:hAnsi="Tahoma" w:cs="Tahoma"/>
          <w:lang w:val="ca-ES-valencia"/>
        </w:rPr>
      </w:pP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6F2E6F" w:rsidRPr="00C52858" w:rsidTr="002A59F8">
        <w:tc>
          <w:tcPr>
            <w:tcW w:w="1140" w:type="dxa"/>
            <w:vMerge w:val="restart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Gener 2018</w:t>
            </w: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Obsequi</w:t>
            </w:r>
          </w:p>
        </w:tc>
        <w:tc>
          <w:tcPr>
            <w:tcW w:w="4482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2 botelles de vi</w:t>
            </w:r>
          </w:p>
        </w:tc>
      </w:tr>
      <w:tr w:rsidR="006F2E6F" w:rsidRPr="00C52858" w:rsidTr="002A59F8">
        <w:tc>
          <w:tcPr>
            <w:tcW w:w="1140" w:type="dxa"/>
            <w:vMerge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Entitat/Persona que fa l’obsequi</w:t>
            </w:r>
          </w:p>
        </w:tc>
        <w:tc>
          <w:tcPr>
            <w:tcW w:w="4482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entradas.com</w:t>
            </w:r>
          </w:p>
        </w:tc>
      </w:tr>
      <w:tr w:rsidR="006F2E6F" w:rsidRPr="00C52858" w:rsidTr="002A59F8">
        <w:tc>
          <w:tcPr>
            <w:tcW w:w="1140" w:type="dxa"/>
            <w:vMerge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Destinatari de l’obsequi</w:t>
            </w:r>
          </w:p>
        </w:tc>
        <w:tc>
          <w:tcPr>
            <w:tcW w:w="4482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Francisco Potenciano Moreno</w:t>
            </w:r>
          </w:p>
        </w:tc>
      </w:tr>
      <w:tr w:rsidR="006F2E6F" w:rsidRPr="00C52858" w:rsidTr="002A59F8">
        <w:tc>
          <w:tcPr>
            <w:tcW w:w="1140" w:type="dxa"/>
            <w:vMerge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</w:p>
        </w:tc>
        <w:tc>
          <w:tcPr>
            <w:tcW w:w="3351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Destinació</w:t>
            </w:r>
          </w:p>
        </w:tc>
        <w:tc>
          <w:tcPr>
            <w:tcW w:w="4482" w:type="dxa"/>
          </w:tcPr>
          <w:p w:rsidR="006F2E6F" w:rsidRPr="00C52858" w:rsidRDefault="006F2E6F" w:rsidP="002A59F8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</w:pPr>
            <w:r w:rsidRPr="00C52858">
              <w:rPr>
                <w:rFonts w:ascii="Tahoma" w:hAnsi="Tahoma" w:cs="Tahoma"/>
                <w:b w:val="0"/>
                <w:sz w:val="18"/>
                <w:szCs w:val="18"/>
                <w:lang w:val="ca-ES-valencia"/>
              </w:rPr>
              <w:t>Despatx del Director Economicoadministratiu</w:t>
            </w:r>
          </w:p>
        </w:tc>
      </w:tr>
    </w:tbl>
    <w:p w:rsidR="00EF1D9C" w:rsidRDefault="00EF1D9C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Default="00C52858" w:rsidP="0097402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I perquè conste als efectes oportuns, s’expedix la present certificació a València</w:t>
      </w:r>
      <w:r w:rsidR="00AA00E1" w:rsidRPr="00C52858">
        <w:rPr>
          <w:rFonts w:ascii="Tahoma" w:hAnsi="Tahoma" w:cs="Tahoma"/>
          <w:lang w:val="ca-ES-valencia"/>
        </w:rPr>
        <w:t xml:space="preserve"> </w:t>
      </w:r>
      <w:r w:rsidR="00E6716A" w:rsidRPr="00C52858">
        <w:rPr>
          <w:rFonts w:ascii="Tahoma" w:hAnsi="Tahoma" w:cs="Tahoma"/>
          <w:lang w:val="ca-ES-valencia"/>
        </w:rPr>
        <w:t>a</w:t>
      </w:r>
      <w:r w:rsidR="00CD18CA" w:rsidRPr="00C52858">
        <w:rPr>
          <w:rFonts w:ascii="Tahoma" w:hAnsi="Tahoma" w:cs="Tahoma"/>
          <w:lang w:val="ca-ES-valencia"/>
        </w:rPr>
        <w:t xml:space="preserve"> </w:t>
      </w:r>
      <w:r w:rsidR="00CF7537">
        <w:rPr>
          <w:rFonts w:ascii="Tahoma" w:hAnsi="Tahoma" w:cs="Tahoma"/>
          <w:lang w:val="ca-ES-valencia"/>
        </w:rPr>
        <w:t xml:space="preserve">2 de </w:t>
      </w:r>
      <w:r w:rsidR="006F2E6F">
        <w:rPr>
          <w:rFonts w:ascii="Tahoma" w:hAnsi="Tahoma" w:cs="Tahoma"/>
          <w:lang w:val="ca-ES-valencia"/>
        </w:rPr>
        <w:t>febrer</w:t>
      </w:r>
      <w:r w:rsidR="00CF7537">
        <w:rPr>
          <w:rFonts w:ascii="Tahoma" w:hAnsi="Tahoma" w:cs="Tahoma"/>
          <w:lang w:val="ca-ES-valencia"/>
        </w:rPr>
        <w:t xml:space="preserve"> de 2018</w:t>
      </w:r>
    </w:p>
    <w:p w:rsidR="00353778" w:rsidRDefault="00353778" w:rsidP="0097402A">
      <w:pPr>
        <w:spacing w:before="120" w:after="0"/>
        <w:jc w:val="both"/>
        <w:rPr>
          <w:rFonts w:ascii="Tahoma" w:hAnsi="Tahoma" w:cs="Tahoma"/>
          <w:lang w:val="ca-ES-valencia"/>
        </w:rPr>
      </w:pPr>
      <w:bookmarkStart w:id="0" w:name="_GoBack"/>
      <w:bookmarkEnd w:id="0"/>
    </w:p>
    <w:sectPr w:rsidR="00353778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26" w:rsidRDefault="00590E26" w:rsidP="00AA00E1">
      <w:pPr>
        <w:spacing w:after="0" w:line="240" w:lineRule="auto"/>
      </w:pPr>
      <w:r>
        <w:separator/>
      </w:r>
    </w:p>
  </w:endnote>
  <w:endnote w:type="continuationSeparator" w:id="0">
    <w:p w:rsidR="00590E26" w:rsidRDefault="00590E26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F2E6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26" w:rsidRDefault="00590E26" w:rsidP="00AA00E1">
      <w:pPr>
        <w:spacing w:after="0" w:line="240" w:lineRule="auto"/>
      </w:pPr>
      <w:r>
        <w:separator/>
      </w:r>
    </w:p>
  </w:footnote>
  <w:footnote w:type="continuationSeparator" w:id="0">
    <w:p w:rsidR="00590E26" w:rsidRDefault="00590E26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EF1D9C">
    <w:pPr>
      <w:pStyle w:val="Encabezado"/>
    </w:pPr>
    <w:r w:rsidRPr="00EF1D9C">
      <w:rPr>
        <w:noProof/>
        <w:lang w:val="en-US"/>
      </w:rPr>
      <w:drawing>
        <wp:inline distT="0" distB="0" distL="0" distR="0">
          <wp:extent cx="2609850" cy="579967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963" cy="5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455D8"/>
    <w:rsid w:val="001008CE"/>
    <w:rsid w:val="001719E3"/>
    <w:rsid w:val="001E2E19"/>
    <w:rsid w:val="001F6CE6"/>
    <w:rsid w:val="00245710"/>
    <w:rsid w:val="00261BAF"/>
    <w:rsid w:val="002761A2"/>
    <w:rsid w:val="00276E5B"/>
    <w:rsid w:val="002B6EE6"/>
    <w:rsid w:val="002F1ADE"/>
    <w:rsid w:val="00301BA4"/>
    <w:rsid w:val="00317DFC"/>
    <w:rsid w:val="0033622C"/>
    <w:rsid w:val="00353778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6166D3"/>
    <w:rsid w:val="006219D9"/>
    <w:rsid w:val="006221B4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2858"/>
    <w:rsid w:val="00C53161"/>
    <w:rsid w:val="00C85BEA"/>
    <w:rsid w:val="00CD18CA"/>
    <w:rsid w:val="00CE6FE4"/>
    <w:rsid w:val="00CF7537"/>
    <w:rsid w:val="00D475E5"/>
    <w:rsid w:val="00D47CD1"/>
    <w:rsid w:val="00D87A27"/>
    <w:rsid w:val="00D93DF8"/>
    <w:rsid w:val="00D97BB9"/>
    <w:rsid w:val="00E238A4"/>
    <w:rsid w:val="00E57029"/>
    <w:rsid w:val="00E6716A"/>
    <w:rsid w:val="00E92204"/>
    <w:rsid w:val="00E95891"/>
    <w:rsid w:val="00ED05EC"/>
    <w:rsid w:val="00EF1D9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F87D7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94BB-1403-463C-A096-FB1A017D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30</cp:revision>
  <cp:lastPrinted>2018-02-02T14:32:00Z</cp:lastPrinted>
  <dcterms:created xsi:type="dcterms:W3CDTF">2015-12-10T09:31:00Z</dcterms:created>
  <dcterms:modified xsi:type="dcterms:W3CDTF">2018-02-02T14:33:00Z</dcterms:modified>
</cp:coreProperties>
</file>